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D00" w:rsidRPr="00A35B96" w:rsidRDefault="00AE0D00" w:rsidP="00527D34">
      <w:pPr>
        <w:pStyle w:val="Header"/>
        <w:keepNext/>
        <w:keepLines/>
        <w:tabs>
          <w:tab w:val="left" w:pos="2165"/>
        </w:tabs>
        <w:spacing w:afterLines="20" w:after="48"/>
        <w:ind w:left="2127" w:hanging="2127"/>
        <w:rPr>
          <w:rFonts w:eastAsia="SimSun"/>
          <w:color w:val="000000" w:themeColor="text1"/>
          <w:sz w:val="24"/>
          <w:szCs w:val="24"/>
          <w:lang w:eastAsia="zh-CN"/>
        </w:rPr>
      </w:pPr>
      <w:bookmarkStart w:id="0" w:name="_Ref399006623"/>
      <w:bookmarkStart w:id="1" w:name="_Toc92513360"/>
      <w:r w:rsidRPr="00A35B96">
        <w:rPr>
          <w:rFonts w:eastAsia="SimSun"/>
          <w:color w:val="000000" w:themeColor="text1"/>
          <w:sz w:val="24"/>
          <w:szCs w:val="24"/>
          <w:lang w:eastAsia="zh-CN"/>
        </w:rPr>
        <w:t>3GPP TSG-RAN WG4 Meeting # 10</w:t>
      </w:r>
      <w:r>
        <w:rPr>
          <w:rFonts w:eastAsia="SimSun"/>
          <w:color w:val="000000" w:themeColor="text1"/>
          <w:sz w:val="24"/>
          <w:szCs w:val="24"/>
          <w:lang w:eastAsia="zh-CN"/>
        </w:rPr>
        <w:t>4-bis</w:t>
      </w:r>
      <w:r w:rsidRPr="00A35B96">
        <w:rPr>
          <w:rFonts w:eastAsia="SimSun"/>
          <w:color w:val="000000" w:themeColor="text1"/>
          <w:sz w:val="24"/>
          <w:szCs w:val="24"/>
          <w:lang w:eastAsia="zh-CN"/>
        </w:rPr>
        <w:t>-</w:t>
      </w:r>
      <w:r>
        <w:rPr>
          <w:rFonts w:eastAsia="SimSun"/>
          <w:color w:val="000000" w:themeColor="text1"/>
          <w:sz w:val="24"/>
          <w:szCs w:val="24"/>
          <w:lang w:eastAsia="zh-CN"/>
        </w:rPr>
        <w:t xml:space="preserve">e                             </w:t>
      </w:r>
      <w:r w:rsidR="00527D34" w:rsidRPr="00527D34">
        <w:rPr>
          <w:rFonts w:eastAsia="SimSun"/>
          <w:color w:val="000000" w:themeColor="text1"/>
          <w:sz w:val="24"/>
          <w:szCs w:val="24"/>
          <w:lang w:eastAsia="zh-CN"/>
        </w:rPr>
        <w:t>R4-2215827</w:t>
      </w:r>
      <w:bookmarkStart w:id="2" w:name="_GoBack"/>
      <w:bookmarkEnd w:id="2"/>
    </w:p>
    <w:p w:rsidR="00AE0D00" w:rsidRPr="00A35B96" w:rsidRDefault="00AE0D00" w:rsidP="00AE0D00">
      <w:pPr>
        <w:pStyle w:val="Header"/>
        <w:keepNext/>
        <w:keepLines/>
        <w:tabs>
          <w:tab w:val="left" w:pos="2165"/>
        </w:tabs>
        <w:spacing w:afterLines="20" w:after="48"/>
        <w:ind w:left="2127" w:hanging="2127"/>
        <w:rPr>
          <w:rFonts w:eastAsia="SimSun"/>
          <w:color w:val="000000" w:themeColor="text1"/>
          <w:sz w:val="24"/>
          <w:szCs w:val="24"/>
          <w:lang w:eastAsia="zh-CN"/>
        </w:rPr>
      </w:pPr>
      <w:r w:rsidRPr="00A35B96">
        <w:rPr>
          <w:rFonts w:eastAsia="SimSun"/>
          <w:color w:val="000000" w:themeColor="text1"/>
          <w:sz w:val="24"/>
          <w:szCs w:val="24"/>
          <w:lang w:eastAsia="zh-CN"/>
        </w:rPr>
        <w:t xml:space="preserve">Electronic Meeting, </w:t>
      </w:r>
      <w:r>
        <w:rPr>
          <w:sz w:val="24"/>
          <w:lang w:eastAsia="zh-CN"/>
        </w:rPr>
        <w:t>15– 26 August, 2022</w:t>
      </w:r>
    </w:p>
    <w:p w:rsidR="005929A6" w:rsidRPr="00BB1FFE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SimSun" w:hAnsi="Arial" w:cs="Arial" w:hint="eastAsia"/>
          <w:sz w:val="22"/>
          <w:lang w:eastAsia="zh-CN"/>
        </w:rPr>
        <w:t>Hi</w:t>
      </w:r>
      <w:r w:rsidR="00D161E1">
        <w:rPr>
          <w:rFonts w:ascii="Arial" w:eastAsia="SimSun" w:hAnsi="Arial" w:cs="Arial"/>
          <w:sz w:val="22"/>
          <w:lang w:eastAsia="zh-CN"/>
        </w:rPr>
        <w:t>S</w:t>
      </w:r>
      <w:r w:rsidR="005B4D3C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234C72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234C72">
        <w:rPr>
          <w:rFonts w:ascii="Arial" w:hAnsi="Arial" w:cs="Arial"/>
          <w:sz w:val="22"/>
        </w:rPr>
        <w:t>Clarifications on 2-Layer UE architecture Baseline</w:t>
      </w:r>
    </w:p>
    <w:p w:rsidR="005929A6" w:rsidRPr="001E4ACC" w:rsidRDefault="005929A6" w:rsidP="00AE0D00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AE0D00">
        <w:rPr>
          <w:rFonts w:ascii="Arial" w:hAnsi="Arial" w:cs="Arial"/>
          <w:sz w:val="22"/>
        </w:rPr>
        <w:t>6.11.2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SimSun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Heading1"/>
      </w:pPr>
      <w:r w:rsidRPr="00B16EEF">
        <w:t>Introduction</w:t>
      </w:r>
    </w:p>
    <w:p w:rsidR="009700CD" w:rsidRDefault="00E4546D" w:rsidP="00FF56B7">
      <w:pPr>
        <w:jc w:val="both"/>
        <w:rPr>
          <w:kern w:val="2"/>
          <w:lang w:val="en-US" w:eastAsia="zh-CN"/>
        </w:rPr>
      </w:pPr>
      <w:r>
        <w:rPr>
          <w:rFonts w:eastAsia="SimSun"/>
          <w:color w:val="000000"/>
          <w:lang w:eastAsia="zh-CN"/>
        </w:rPr>
        <w:t xml:space="preserve">During </w:t>
      </w:r>
      <w:r w:rsidR="000117D7">
        <w:rPr>
          <w:rFonts w:eastAsia="SimSun"/>
          <w:color w:val="000000"/>
          <w:lang w:eastAsia="zh-CN"/>
        </w:rPr>
        <w:t>Rel-16 and Rel-</w:t>
      </w:r>
      <w:r w:rsidR="00E24492">
        <w:rPr>
          <w:rFonts w:eastAsia="SimSun"/>
          <w:color w:val="000000"/>
          <w:lang w:eastAsia="zh-CN"/>
        </w:rPr>
        <w:t xml:space="preserve">17, </w:t>
      </w:r>
      <w:proofErr w:type="spellStart"/>
      <w:r w:rsidR="002503A6">
        <w:rPr>
          <w:rFonts w:eastAsia="SimSun"/>
          <w:color w:val="000000"/>
          <w:lang w:eastAsia="zh-CN"/>
        </w:rPr>
        <w:t>inter</w:t>
      </w:r>
      <w:r w:rsidR="00AE0D00">
        <w:rPr>
          <w:rFonts w:eastAsia="SimSun"/>
          <w:color w:val="000000"/>
          <w:lang w:eastAsia="zh-CN"/>
        </w:rPr>
        <w:t>band</w:t>
      </w:r>
      <w:proofErr w:type="spellEnd"/>
      <w:r w:rsidR="00AE0D00">
        <w:rPr>
          <w:rFonts w:eastAsia="SimSun"/>
          <w:color w:val="000000"/>
          <w:lang w:eastAsia="zh-CN"/>
        </w:rPr>
        <w:t xml:space="preserve"> </w:t>
      </w:r>
      <w:r w:rsidR="00E24492">
        <w:rPr>
          <w:rFonts w:eastAsia="SimSun"/>
          <w:color w:val="000000"/>
          <w:lang w:eastAsia="zh-CN"/>
        </w:rPr>
        <w:t>non-collocated EN-DC was introduced for type</w:t>
      </w:r>
      <w:r w:rsidR="00784373">
        <w:rPr>
          <w:rFonts w:eastAsia="SimSun"/>
          <w:color w:val="000000"/>
          <w:lang w:eastAsia="zh-CN"/>
        </w:rPr>
        <w:t>-</w:t>
      </w:r>
      <w:r w:rsidR="00E24492">
        <w:rPr>
          <w:rFonts w:eastAsia="SimSun"/>
          <w:color w:val="000000"/>
          <w:lang w:eastAsia="zh-CN"/>
        </w:rPr>
        <w:t>2 UEs</w:t>
      </w:r>
      <w:r w:rsidR="00784373">
        <w:rPr>
          <w:rFonts w:eastAsia="SimSun"/>
          <w:color w:val="000000"/>
          <w:lang w:eastAsia="zh-CN"/>
        </w:rPr>
        <w:t>,</w:t>
      </w:r>
      <w:r w:rsidR="00E24492">
        <w:rPr>
          <w:rFonts w:eastAsia="SimSun"/>
          <w:color w:val="000000"/>
          <w:lang w:eastAsia="zh-CN"/>
        </w:rPr>
        <w:t xml:space="preserve"> </w:t>
      </w:r>
      <w:r w:rsidR="00784373">
        <w:rPr>
          <w:rFonts w:eastAsia="SimSun"/>
          <w:color w:val="000000"/>
          <w:lang w:eastAsia="zh-CN"/>
        </w:rPr>
        <w:t>which indicate</w:t>
      </w:r>
      <w:r w:rsidR="00E24492">
        <w:rPr>
          <w:rFonts w:eastAsia="SimSun"/>
          <w:color w:val="000000"/>
          <w:lang w:eastAsia="zh-CN"/>
        </w:rPr>
        <w:t xml:space="preserve"> </w:t>
      </w:r>
      <w:r w:rsidR="00E24492">
        <w:rPr>
          <w:kern w:val="2"/>
          <w:lang w:val="en-US" w:eastAsia="zh-CN"/>
        </w:rPr>
        <w:t>interBandMRDC-WithOverlapDL-Bands-r16 IE in their UE capabilities</w:t>
      </w:r>
      <w:r w:rsidR="00CF708B">
        <w:rPr>
          <w:kern w:val="2"/>
          <w:lang w:val="en-US" w:eastAsia="zh-CN"/>
        </w:rPr>
        <w:t xml:space="preserve"> </w:t>
      </w:r>
      <w:r w:rsidR="00CF708B">
        <w:rPr>
          <w:kern w:val="2"/>
          <w:lang w:val="en-US" w:eastAsia="zh-CN"/>
        </w:rPr>
        <w:fldChar w:fldCharType="begin"/>
      </w:r>
      <w:r w:rsidR="00936E14">
        <w:rPr>
          <w:kern w:val="2"/>
          <w:lang w:val="en-US" w:eastAsia="zh-CN"/>
        </w:rPr>
        <w:instrText xml:space="preserve"> ADDIN ZOTERO_ITEM CSL_CITATION {"citationID":"nHLHi9yE","properties":{"formattedCitation":"[1]","plainCitation":"[1]","noteIndex":0},"citationItems":[{"id":807,"uris":["http://zotero.org/users/1349634/items/P33TLDN3"],"itemData":{"id":807,"type":"document","title":"R4-2206353 CR for 38.101-3 to specify type 2 UE requirements(Rel-16), Huawei"}}],"schema":"https://github.com/citation-style-language/schema/raw/master/csl-citation.json"} </w:instrText>
      </w:r>
      <w:r w:rsidR="00CF708B">
        <w:rPr>
          <w:kern w:val="2"/>
          <w:lang w:val="en-US" w:eastAsia="zh-CN"/>
        </w:rPr>
        <w:fldChar w:fldCharType="separate"/>
      </w:r>
      <w:r w:rsidR="00CF708B" w:rsidRPr="00CF708B">
        <w:t>[1]</w:t>
      </w:r>
      <w:r w:rsidR="00CF708B">
        <w:rPr>
          <w:kern w:val="2"/>
          <w:lang w:val="en-US" w:eastAsia="zh-CN"/>
        </w:rPr>
        <w:fldChar w:fldCharType="end"/>
      </w:r>
      <w:r w:rsidR="00E24492">
        <w:rPr>
          <w:kern w:val="2"/>
          <w:lang w:val="en-US" w:eastAsia="zh-CN"/>
        </w:rPr>
        <w:t>.</w:t>
      </w:r>
      <w:r w:rsidR="000117D7">
        <w:rPr>
          <w:kern w:val="2"/>
          <w:lang w:val="en-US" w:eastAsia="zh-CN"/>
        </w:rPr>
        <w:t xml:space="preserve"> For Rel-</w:t>
      </w:r>
      <w:r w:rsidR="00AC0304">
        <w:rPr>
          <w:kern w:val="2"/>
          <w:lang w:val="en-US" w:eastAsia="zh-CN"/>
        </w:rPr>
        <w:t xml:space="preserve">18, it was decided in RAN 96 meeting to support </w:t>
      </w:r>
      <w:r w:rsidR="00AC0304">
        <w:rPr>
          <w:rFonts w:eastAsia="SimSun"/>
          <w:color w:val="000000"/>
          <w:lang w:eastAsia="zh-CN"/>
        </w:rPr>
        <w:t>non-collocated intra-band</w:t>
      </w:r>
      <w:r w:rsidR="00912955">
        <w:rPr>
          <w:rFonts w:eastAsia="SimSun"/>
          <w:color w:val="000000"/>
          <w:lang w:eastAsia="zh-CN"/>
        </w:rPr>
        <w:t xml:space="preserve"> non-contiguous</w:t>
      </w:r>
      <w:r w:rsidR="00AC0304">
        <w:rPr>
          <w:rFonts w:eastAsia="SimSun"/>
          <w:color w:val="000000"/>
          <w:lang w:eastAsia="zh-CN"/>
        </w:rPr>
        <w:t xml:space="preserve"> scenarios for EN-DC/NR CA with overlapping DL bands</w:t>
      </w:r>
      <w:r w:rsidR="00A172A8">
        <w:rPr>
          <w:rFonts w:eastAsia="SimSun"/>
          <w:color w:val="000000"/>
          <w:lang w:eastAsia="zh-CN"/>
        </w:rPr>
        <w:t xml:space="preserve"> (B42, n77 and n78)</w:t>
      </w:r>
      <w:r w:rsidR="00AC0304">
        <w:rPr>
          <w:rFonts w:eastAsia="SimSun"/>
          <w:color w:val="000000"/>
          <w:lang w:eastAsia="zh-CN"/>
        </w:rPr>
        <w:t xml:space="preserve"> for 2x2 and 4x4 DL MIMO configurations</w:t>
      </w:r>
      <w:r w:rsidR="00936E14">
        <w:rPr>
          <w:rFonts w:eastAsia="SimSun"/>
          <w:color w:val="000000"/>
          <w:lang w:eastAsia="zh-CN"/>
        </w:rPr>
        <w:fldChar w:fldCharType="begin"/>
      </w:r>
      <w:r w:rsidR="00936E14">
        <w:rPr>
          <w:rFonts w:eastAsia="SimSun"/>
          <w:color w:val="000000"/>
          <w:lang w:eastAsia="zh-CN"/>
        </w:rPr>
        <w:instrText xml:space="preserve"> ADDIN ZOTERO_ITEM CSL_CITATION {"citationID":"F6OuQEpj","properties":{"formattedCitation":"[2]","plainCitation":"[2]","noteIndex":0},"citationItems":[{"id":808,"uris":["http://zotero.org/users/1349634/items/5AB9FMV5"],"itemData":{"id":808,"type":"document","title":"RP-221809, New WID: Support of intra-band non-collocated EN-DC/NR-CA deployment, KDDI"}}],"schema":"https://github.com/citation-style-language/schema/raw/master/csl-citation.json"} </w:instrText>
      </w:r>
      <w:r w:rsidR="00936E14">
        <w:rPr>
          <w:rFonts w:eastAsia="SimSun"/>
          <w:color w:val="000000"/>
          <w:lang w:eastAsia="zh-CN"/>
        </w:rPr>
        <w:fldChar w:fldCharType="separate"/>
      </w:r>
      <w:r w:rsidR="00936E14" w:rsidRPr="00936E14">
        <w:rPr>
          <w:rFonts w:eastAsia="SimSun"/>
        </w:rPr>
        <w:t>[2]</w:t>
      </w:r>
      <w:r w:rsidR="00936E14">
        <w:rPr>
          <w:rFonts w:eastAsia="SimSun"/>
          <w:color w:val="000000"/>
          <w:lang w:eastAsia="zh-CN"/>
        </w:rPr>
        <w:fldChar w:fldCharType="end"/>
      </w:r>
      <w:r w:rsidR="00AC0304">
        <w:rPr>
          <w:rFonts w:eastAsia="SimSun"/>
          <w:color w:val="000000"/>
          <w:lang w:eastAsia="zh-CN"/>
        </w:rPr>
        <w:t xml:space="preserve">. </w:t>
      </w:r>
      <w:r w:rsidR="00AE0D00">
        <w:rPr>
          <w:rFonts w:eastAsia="SimSun"/>
          <w:color w:val="000000"/>
          <w:lang w:eastAsia="zh-CN"/>
        </w:rPr>
        <w:t xml:space="preserve">In RAN4 104e some questions were raised on a 2–layer </w:t>
      </w:r>
      <w:r w:rsidR="00234C72">
        <w:rPr>
          <w:rFonts w:eastAsia="SimSun"/>
          <w:color w:val="000000"/>
          <w:lang w:eastAsia="zh-CN"/>
        </w:rPr>
        <w:t>UE architecture that were reflected on the WF</w:t>
      </w:r>
      <w:r w:rsidR="008465B5">
        <w:rPr>
          <w:rFonts w:eastAsia="SimSun"/>
          <w:color w:val="000000"/>
          <w:lang w:eastAsia="zh-CN"/>
        </w:rPr>
        <w:t xml:space="preserve"> [3]</w:t>
      </w:r>
      <w:r w:rsidR="00234C72">
        <w:rPr>
          <w:rFonts w:eastAsia="SimSun"/>
          <w:color w:val="000000"/>
          <w:lang w:eastAsia="zh-CN"/>
        </w:rPr>
        <w:t xml:space="preserve"> </w:t>
      </w:r>
      <w:r w:rsidR="00FF56B7">
        <w:rPr>
          <w:rFonts w:eastAsia="SimSun"/>
          <w:color w:val="000000"/>
          <w:lang w:eastAsia="zh-CN"/>
        </w:rPr>
        <w:t>and Email summary [4]</w:t>
      </w:r>
      <w:r w:rsidR="009700CD">
        <w:rPr>
          <w:kern w:val="2"/>
          <w:lang w:val="en-US" w:eastAsia="zh-CN"/>
        </w:rPr>
        <w:t>.</w:t>
      </w:r>
    </w:p>
    <w:p w:rsidR="00A172A8" w:rsidRDefault="00A172A8" w:rsidP="00A172A8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10429625" wp14:editId="6586BB0B">
            <wp:extent cx="2358639" cy="1796685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58639" cy="179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2A8" w:rsidRDefault="00A172A8" w:rsidP="00A172A8">
      <w:pPr>
        <w:pStyle w:val="Caption"/>
        <w:jc w:val="center"/>
        <w:rPr>
          <w:rFonts w:eastAsia="SimSun"/>
          <w:color w:val="000000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87F53">
        <w:rPr>
          <w:noProof/>
        </w:rPr>
        <w:t>1</w:t>
      </w:r>
      <w:r>
        <w:fldChar w:fldCharType="end"/>
      </w:r>
      <w:r>
        <w:t xml:space="preserve"> B42, n77, n78 frequency bands</w:t>
      </w:r>
    </w:p>
    <w:p w:rsidR="00A172A8" w:rsidRPr="00A172A8" w:rsidRDefault="00A172A8" w:rsidP="009700CD">
      <w:pPr>
        <w:jc w:val="both"/>
        <w:rPr>
          <w:kern w:val="2"/>
          <w:lang w:eastAsia="zh-CN"/>
        </w:rPr>
      </w:pPr>
    </w:p>
    <w:p w:rsidR="004C3C27" w:rsidRDefault="00720D65" w:rsidP="004C3C27">
      <w:pPr>
        <w:pStyle w:val="Heading1"/>
        <w:jc w:val="both"/>
      </w:pPr>
      <w:r>
        <w:t>Number of RX chains</w:t>
      </w:r>
    </w:p>
    <w:p w:rsidR="00720D65" w:rsidRPr="00E67F20" w:rsidRDefault="00E67F20" w:rsidP="00FF56B7">
      <w:pPr>
        <w:jc w:val="both"/>
        <w:rPr>
          <w:kern w:val="2"/>
          <w:lang w:eastAsia="zh-CN"/>
        </w:rPr>
      </w:pPr>
      <w:r>
        <w:rPr>
          <w:kern w:val="2"/>
          <w:lang w:val="en-US" w:eastAsia="zh-CN"/>
        </w:rPr>
        <w:t xml:space="preserve">2 Rx chains per CC (1 Main, 1 </w:t>
      </w:r>
      <w:proofErr w:type="spellStart"/>
      <w:r>
        <w:rPr>
          <w:kern w:val="2"/>
          <w:lang w:val="en-US" w:eastAsia="zh-CN"/>
        </w:rPr>
        <w:t>Div</w:t>
      </w:r>
      <w:proofErr w:type="spellEnd"/>
      <w:r>
        <w:rPr>
          <w:kern w:val="2"/>
          <w:lang w:val="en-US" w:eastAsia="zh-CN"/>
        </w:rPr>
        <w:t xml:space="preserve">) was agreed in </w:t>
      </w:r>
      <w:r>
        <w:rPr>
          <w:rFonts w:eastAsia="SimSun"/>
          <w:color w:val="000000"/>
          <w:lang w:eastAsia="zh-CN"/>
        </w:rPr>
        <w:t>WF</w:t>
      </w:r>
      <w:r w:rsidR="00FF56B7">
        <w:rPr>
          <w:rFonts w:eastAsia="SimSun"/>
          <w:color w:val="000000"/>
          <w:lang w:eastAsia="zh-CN"/>
        </w:rPr>
        <w:t xml:space="preserve"> [3]</w:t>
      </w:r>
      <w:r>
        <w:rPr>
          <w:rFonts w:eastAsia="SimSun"/>
          <w:color w:val="000000"/>
          <w:lang w:eastAsia="zh-CN"/>
        </w:rPr>
        <w:t xml:space="preserve">, however, multiple interpretations were raised on whether shared AGC setting over all Rx chains or separated AGC shall be used. Moreover, it was unclear whether a shared BB unit should be used for all the CCs or each CC should have its own BB unit. </w:t>
      </w:r>
    </w:p>
    <w:p w:rsidR="009B58AB" w:rsidRDefault="00E67F20" w:rsidP="00670935">
      <w:pPr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We prefer to use a separated </w:t>
      </w:r>
      <w:r w:rsidR="009B58AB">
        <w:rPr>
          <w:kern w:val="2"/>
          <w:lang w:val="en-US" w:eastAsia="zh-CN"/>
        </w:rPr>
        <w:t xml:space="preserve">AGC setting for every RX chain which gives a better possibility to control the gain of the imbalanced Rx signals. One should mention that more than one AGC setting per Rx chain is not precluded. </w:t>
      </w:r>
    </w:p>
    <w:p w:rsidR="009B58AB" w:rsidRDefault="009B58AB" w:rsidP="002503A6">
      <w:pPr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On the second topic, we consider </w:t>
      </w:r>
      <w:r w:rsidR="00587F53">
        <w:rPr>
          <w:kern w:val="2"/>
          <w:lang w:val="en-US" w:eastAsia="zh-CN"/>
        </w:rPr>
        <w:t>having</w:t>
      </w:r>
      <w:r>
        <w:rPr>
          <w:kern w:val="2"/>
          <w:lang w:val="en-US" w:eastAsia="zh-CN"/>
        </w:rPr>
        <w:t xml:space="preserve"> a shared BB for all of the Rx chains to avoid having </w:t>
      </w:r>
      <w:r w:rsidR="002503A6">
        <w:rPr>
          <w:kern w:val="2"/>
          <w:lang w:val="en-US" w:eastAsia="zh-CN"/>
        </w:rPr>
        <w:t>redundant</w:t>
      </w:r>
      <w:r>
        <w:rPr>
          <w:kern w:val="2"/>
          <w:lang w:val="en-US" w:eastAsia="zh-CN"/>
        </w:rPr>
        <w:t xml:space="preserve"> devices while a single BB unit can perform over all CCs. </w:t>
      </w:r>
    </w:p>
    <w:p w:rsidR="00587F53" w:rsidRDefault="009B58AB" w:rsidP="00587F53">
      <w:pPr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Figure 2 represents the architecture that we consider with </w:t>
      </w:r>
      <w:r w:rsidR="00587F53">
        <w:rPr>
          <w:kern w:val="2"/>
          <w:lang w:val="en-US" w:eastAsia="zh-CN"/>
        </w:rPr>
        <w:t>these</w:t>
      </w:r>
      <w:r>
        <w:rPr>
          <w:kern w:val="2"/>
          <w:lang w:val="en-US" w:eastAsia="zh-CN"/>
        </w:rPr>
        <w:t xml:space="preserve"> clarifications.</w:t>
      </w:r>
      <w:r w:rsidR="00587F53">
        <w:rPr>
          <w:kern w:val="2"/>
          <w:lang w:val="en-US" w:eastAsia="zh-CN"/>
        </w:rPr>
        <w:t xml:space="preserve"> Figure 2(a) shows the EN-DC architecture for DC_B42A_n77A, Figure 2(b) shows the NR CA architecture for </w:t>
      </w:r>
      <w:proofErr w:type="gramStart"/>
      <w:r w:rsidR="00587F53">
        <w:rPr>
          <w:kern w:val="2"/>
          <w:lang w:val="en-US" w:eastAsia="zh-CN"/>
        </w:rPr>
        <w:t>n77(</w:t>
      </w:r>
      <w:proofErr w:type="gramEnd"/>
      <w:r w:rsidR="00587F53">
        <w:rPr>
          <w:kern w:val="2"/>
          <w:lang w:val="en-US" w:eastAsia="zh-CN"/>
        </w:rPr>
        <w:t>2A), n78(2A)</w:t>
      </w:r>
    </w:p>
    <w:p w:rsidR="009B58AB" w:rsidRDefault="009B58AB" w:rsidP="00587F53">
      <w:pPr>
        <w:jc w:val="both"/>
        <w:rPr>
          <w:kern w:val="2"/>
          <w:lang w:val="en-US" w:eastAsia="zh-CN"/>
        </w:rPr>
      </w:pPr>
    </w:p>
    <w:p w:rsidR="009B58AB" w:rsidRDefault="009B58AB" w:rsidP="00670935">
      <w:pPr>
        <w:jc w:val="both"/>
        <w:rPr>
          <w:kern w:val="2"/>
          <w:lang w:val="en-US" w:eastAsia="zh-CN"/>
        </w:rPr>
      </w:pPr>
    </w:p>
    <w:p w:rsidR="00587F53" w:rsidRDefault="00587F53" w:rsidP="00587F53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AAD043B" wp14:editId="07F04EC3">
            <wp:extent cx="3355848" cy="2303599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55848" cy="2303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D65" w:rsidRDefault="00587F53" w:rsidP="00587F53">
      <w:pPr>
        <w:pStyle w:val="Caption"/>
        <w:jc w:val="center"/>
        <w:rPr>
          <w:kern w:val="2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587F53">
        <w:rPr>
          <w:lang w:val="en-US"/>
        </w:rPr>
        <w:t xml:space="preserve"> (a) EN-DC architecture (main path ) for DC_B42A_n77A with separate AGC setting and a shared BB, (b) NR CA architecture (main path ) for n77(2A), n78(2A) with separate AGC setting and a shared BB</w:t>
      </w:r>
    </w:p>
    <w:p w:rsidR="008465B5" w:rsidRDefault="008465B5" w:rsidP="008465B5">
      <w:pPr>
        <w:jc w:val="both"/>
        <w:rPr>
          <w:b/>
          <w:bCs/>
          <w:kern w:val="2"/>
          <w:lang w:val="en-US" w:eastAsia="zh-CN"/>
        </w:rPr>
      </w:pPr>
    </w:p>
    <w:p w:rsidR="008465B5" w:rsidRDefault="00587F53" w:rsidP="008465B5">
      <w:pPr>
        <w:jc w:val="both"/>
        <w:rPr>
          <w:b/>
          <w:bCs/>
          <w:kern w:val="2"/>
          <w:lang w:val="en-US" w:eastAsia="zh-CN"/>
        </w:rPr>
      </w:pPr>
      <w:r w:rsidRPr="008465B5">
        <w:rPr>
          <w:b/>
          <w:bCs/>
          <w:kern w:val="2"/>
          <w:lang w:val="en-US" w:eastAsia="zh-CN"/>
        </w:rPr>
        <w:t>Proposal</w:t>
      </w:r>
      <w:r w:rsidR="008465B5" w:rsidRPr="008465B5">
        <w:rPr>
          <w:b/>
          <w:bCs/>
          <w:kern w:val="2"/>
          <w:lang w:val="en-US" w:eastAsia="zh-CN"/>
        </w:rPr>
        <w:t xml:space="preserve"> 1:</w:t>
      </w:r>
      <w:r w:rsidR="008465B5">
        <w:rPr>
          <w:b/>
          <w:bCs/>
          <w:kern w:val="2"/>
          <w:lang w:val="en-US" w:eastAsia="zh-CN"/>
        </w:rPr>
        <w:t xml:space="preserve"> Consider one AGC setting per Rx chain.</w:t>
      </w:r>
      <w:r w:rsidR="008465B5" w:rsidRPr="008465B5">
        <w:t xml:space="preserve"> </w:t>
      </w:r>
      <w:r w:rsidR="008465B5">
        <w:rPr>
          <w:b/>
          <w:bCs/>
          <w:kern w:val="2"/>
          <w:lang w:val="en-US" w:eastAsia="zh-CN"/>
        </w:rPr>
        <w:t>M</w:t>
      </w:r>
      <w:r w:rsidR="008465B5" w:rsidRPr="008465B5">
        <w:rPr>
          <w:b/>
          <w:bCs/>
          <w:kern w:val="2"/>
          <w:lang w:val="en-US" w:eastAsia="zh-CN"/>
        </w:rPr>
        <w:t>ore than one AGC setting per Rx chain is not precluded</w:t>
      </w:r>
      <w:r w:rsidR="008465B5">
        <w:rPr>
          <w:b/>
          <w:bCs/>
          <w:kern w:val="2"/>
          <w:lang w:val="en-US" w:eastAsia="zh-CN"/>
        </w:rPr>
        <w:t>.</w:t>
      </w:r>
    </w:p>
    <w:p w:rsidR="00720D65" w:rsidRPr="008465B5" w:rsidRDefault="008465B5" w:rsidP="008465B5">
      <w:pPr>
        <w:jc w:val="both"/>
        <w:rPr>
          <w:b/>
          <w:bCs/>
          <w:kern w:val="2"/>
          <w:lang w:val="en-US" w:eastAsia="zh-CN"/>
        </w:rPr>
      </w:pPr>
      <w:r w:rsidRPr="008465B5">
        <w:rPr>
          <w:b/>
          <w:bCs/>
          <w:kern w:val="2"/>
          <w:lang w:val="en-US" w:eastAsia="zh-CN"/>
        </w:rPr>
        <w:t xml:space="preserve">Proposal </w:t>
      </w:r>
      <w:r>
        <w:rPr>
          <w:b/>
          <w:bCs/>
          <w:kern w:val="2"/>
          <w:lang w:val="en-US" w:eastAsia="zh-CN"/>
        </w:rPr>
        <w:t>2</w:t>
      </w:r>
      <w:r w:rsidRPr="008465B5">
        <w:rPr>
          <w:b/>
          <w:bCs/>
          <w:kern w:val="2"/>
          <w:lang w:val="en-US" w:eastAsia="zh-CN"/>
        </w:rPr>
        <w:t>:</w:t>
      </w:r>
      <w:r>
        <w:rPr>
          <w:b/>
          <w:bCs/>
          <w:kern w:val="2"/>
          <w:lang w:val="en-US" w:eastAsia="zh-CN"/>
        </w:rPr>
        <w:t xml:space="preserve"> Consider a shared BB for all RX chains. </w:t>
      </w:r>
      <w:r w:rsidRPr="008465B5">
        <w:rPr>
          <w:b/>
          <w:bCs/>
          <w:kern w:val="2"/>
          <w:lang w:val="en-US" w:eastAsia="zh-CN"/>
        </w:rPr>
        <w:t xml:space="preserve"> </w:t>
      </w:r>
    </w:p>
    <w:p w:rsidR="0014445C" w:rsidRPr="0014445C" w:rsidRDefault="0014445C" w:rsidP="0014445C">
      <w:pPr>
        <w:rPr>
          <w:highlight w:val="yellow"/>
        </w:rPr>
      </w:pPr>
      <w:bookmarkStart w:id="3" w:name="OLE_LINK102"/>
    </w:p>
    <w:bookmarkEnd w:id="3"/>
    <w:p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:rsidR="008465B5" w:rsidRDefault="008465B5" w:rsidP="008465B5">
      <w:pPr>
        <w:jc w:val="both"/>
        <w:rPr>
          <w:b/>
          <w:bCs/>
          <w:kern w:val="2"/>
          <w:lang w:val="en-US" w:eastAsia="zh-CN"/>
        </w:rPr>
      </w:pPr>
      <w:r w:rsidRPr="008465B5">
        <w:rPr>
          <w:b/>
          <w:bCs/>
          <w:kern w:val="2"/>
          <w:lang w:val="en-US" w:eastAsia="zh-CN"/>
        </w:rPr>
        <w:t>Proposal 1:</w:t>
      </w:r>
      <w:r>
        <w:rPr>
          <w:b/>
          <w:bCs/>
          <w:kern w:val="2"/>
          <w:lang w:val="en-US" w:eastAsia="zh-CN"/>
        </w:rPr>
        <w:t xml:space="preserve"> Consider one AGC setting per Rx chain.</w:t>
      </w:r>
      <w:r w:rsidRPr="008465B5">
        <w:t xml:space="preserve"> </w:t>
      </w:r>
      <w:r>
        <w:rPr>
          <w:b/>
          <w:bCs/>
          <w:kern w:val="2"/>
          <w:lang w:val="en-US" w:eastAsia="zh-CN"/>
        </w:rPr>
        <w:t>M</w:t>
      </w:r>
      <w:r w:rsidRPr="008465B5">
        <w:rPr>
          <w:b/>
          <w:bCs/>
          <w:kern w:val="2"/>
          <w:lang w:val="en-US" w:eastAsia="zh-CN"/>
        </w:rPr>
        <w:t>ore than one AGC setting per Rx chain is not precluded</w:t>
      </w:r>
      <w:r>
        <w:rPr>
          <w:b/>
          <w:bCs/>
          <w:kern w:val="2"/>
          <w:lang w:val="en-US" w:eastAsia="zh-CN"/>
        </w:rPr>
        <w:t>.</w:t>
      </w:r>
    </w:p>
    <w:p w:rsidR="008465B5" w:rsidRPr="008465B5" w:rsidRDefault="008465B5" w:rsidP="008465B5">
      <w:pPr>
        <w:jc w:val="both"/>
        <w:rPr>
          <w:b/>
          <w:bCs/>
          <w:kern w:val="2"/>
          <w:lang w:val="en-US" w:eastAsia="zh-CN"/>
        </w:rPr>
      </w:pPr>
      <w:r w:rsidRPr="008465B5">
        <w:rPr>
          <w:b/>
          <w:bCs/>
          <w:kern w:val="2"/>
          <w:lang w:val="en-US" w:eastAsia="zh-CN"/>
        </w:rPr>
        <w:t xml:space="preserve">Proposal </w:t>
      </w:r>
      <w:r>
        <w:rPr>
          <w:b/>
          <w:bCs/>
          <w:kern w:val="2"/>
          <w:lang w:val="en-US" w:eastAsia="zh-CN"/>
        </w:rPr>
        <w:t>2</w:t>
      </w:r>
      <w:r w:rsidRPr="008465B5">
        <w:rPr>
          <w:b/>
          <w:bCs/>
          <w:kern w:val="2"/>
          <w:lang w:val="en-US" w:eastAsia="zh-CN"/>
        </w:rPr>
        <w:t>:</w:t>
      </w:r>
      <w:r>
        <w:rPr>
          <w:b/>
          <w:bCs/>
          <w:kern w:val="2"/>
          <w:lang w:val="en-US" w:eastAsia="zh-CN"/>
        </w:rPr>
        <w:t xml:space="preserve"> Consider a shared BB for all RX chains. </w:t>
      </w:r>
      <w:r w:rsidRPr="008465B5">
        <w:rPr>
          <w:b/>
          <w:bCs/>
          <w:kern w:val="2"/>
          <w:lang w:val="en-US" w:eastAsia="zh-CN"/>
        </w:rPr>
        <w:t xml:space="preserve"> </w:t>
      </w:r>
    </w:p>
    <w:p w:rsidR="001F3D77" w:rsidRDefault="001C07E9" w:rsidP="001C07E9">
      <w:pPr>
        <w:rPr>
          <w:b/>
          <w:bCs/>
          <w:lang w:val="en-US"/>
        </w:rPr>
      </w:pPr>
      <w:r>
        <w:rPr>
          <w:noProof/>
          <w:lang w:val="en-US"/>
        </w:rPr>
        <w:t xml:space="preserve">  </w:t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  <w:t xml:space="preserve">              </w:t>
      </w:r>
    </w:p>
    <w:p w:rsidR="00167D9B" w:rsidRPr="00BA7489" w:rsidRDefault="00167D9B" w:rsidP="001F3D77">
      <w:pPr>
        <w:jc w:val="both"/>
        <w:rPr>
          <w:b/>
          <w:bCs/>
          <w:lang w:val="en-US"/>
        </w:rPr>
      </w:pPr>
    </w:p>
    <w:p w:rsidR="001F3D77" w:rsidRPr="004C705B" w:rsidRDefault="001F3D77" w:rsidP="001F3D77">
      <w:pPr>
        <w:jc w:val="both"/>
        <w:rPr>
          <w:b/>
          <w:bCs/>
          <w:kern w:val="2"/>
          <w:lang w:val="en-US" w:eastAsia="zh-CN"/>
        </w:rPr>
      </w:pPr>
    </w:p>
    <w:p w:rsidR="0014445C" w:rsidRPr="001F3D77" w:rsidRDefault="0014445C" w:rsidP="0014445C">
      <w:pPr>
        <w:rPr>
          <w:highlight w:val="yellow"/>
          <w:lang w:val="en-US"/>
        </w:rPr>
      </w:pP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:rsidR="00303EF1" w:rsidRPr="00303EF1" w:rsidRDefault="001F3D77" w:rsidP="00303EF1">
      <w:pPr>
        <w:pStyle w:val="Bibliography"/>
      </w:pP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ADDIN ZOTERO_BIBL {"uncited":[],"omitted":[],"custom":[]} CSL_BIBLIOGRAPHY </w:instrText>
      </w:r>
      <w:r>
        <w:rPr>
          <w:rFonts w:eastAsia="SimSun"/>
          <w:lang w:eastAsia="zh-CN"/>
        </w:rPr>
        <w:fldChar w:fldCharType="separate"/>
      </w:r>
      <w:r w:rsidR="00303EF1" w:rsidRPr="00303EF1">
        <w:t>[1]</w:t>
      </w:r>
      <w:r w:rsidR="00303EF1" w:rsidRPr="00303EF1">
        <w:tab/>
        <w:t xml:space="preserve">“R4-2206353 CR for 38.101-3 to specify </w:t>
      </w:r>
      <w:r w:rsidR="00974667">
        <w:t>type-</w:t>
      </w:r>
      <w:r w:rsidR="00303EF1" w:rsidRPr="00303EF1">
        <w:t>2 UE requirements</w:t>
      </w:r>
      <w:r w:rsidR="002E5DEA">
        <w:t xml:space="preserve"> </w:t>
      </w:r>
      <w:r w:rsidR="00303EF1" w:rsidRPr="00303EF1">
        <w:t xml:space="preserve">(Rel-16), Huawei.” </w:t>
      </w:r>
    </w:p>
    <w:p w:rsidR="00303EF1" w:rsidRPr="00303EF1" w:rsidRDefault="00303EF1" w:rsidP="00303EF1">
      <w:pPr>
        <w:pStyle w:val="Bibliography"/>
      </w:pPr>
      <w:r w:rsidRPr="00303EF1">
        <w:t>[2]</w:t>
      </w:r>
      <w:r w:rsidRPr="00303EF1">
        <w:tab/>
        <w:t xml:space="preserve">“RP-221809, New WID: Support of intra-band non-collocated EN-DC/NR-CA deployment, KDDI.” </w:t>
      </w:r>
    </w:p>
    <w:p w:rsidR="00303EF1" w:rsidRPr="00303EF1" w:rsidRDefault="00303EF1" w:rsidP="008465B5">
      <w:pPr>
        <w:pStyle w:val="Bibliography"/>
      </w:pPr>
      <w:r w:rsidRPr="00303EF1">
        <w:t>[3]</w:t>
      </w:r>
      <w:r w:rsidRPr="00303EF1">
        <w:tab/>
        <w:t>“</w:t>
      </w:r>
      <w:r w:rsidR="008465B5" w:rsidRPr="00234C72">
        <w:rPr>
          <w:rFonts w:eastAsia="SimSun"/>
          <w:color w:val="000000"/>
          <w:lang w:eastAsia="zh-CN"/>
        </w:rPr>
        <w:t>R4-2214458</w:t>
      </w:r>
      <w:r w:rsidRPr="00303EF1">
        <w:t xml:space="preserve">, </w:t>
      </w:r>
      <w:r w:rsidR="008465B5" w:rsidRPr="008465B5">
        <w:t>WF on NonCol_intraB_ENDC_NR_CA</w:t>
      </w:r>
      <w:r w:rsidRPr="00303EF1">
        <w:t xml:space="preserve">, </w:t>
      </w:r>
      <w:r w:rsidR="008465B5">
        <w:t>KDDI</w:t>
      </w:r>
      <w:r w:rsidRPr="00303EF1">
        <w:t xml:space="preserve">.” </w:t>
      </w:r>
    </w:p>
    <w:p w:rsidR="00303EF1" w:rsidRPr="00303EF1" w:rsidRDefault="00303EF1" w:rsidP="00FF56B7">
      <w:pPr>
        <w:pStyle w:val="Bibliography"/>
      </w:pPr>
      <w:r w:rsidRPr="00303EF1">
        <w:t>[4]</w:t>
      </w:r>
      <w:r w:rsidRPr="00303EF1">
        <w:tab/>
        <w:t>“</w:t>
      </w:r>
      <w:r w:rsidR="00FF56B7" w:rsidRPr="00234C72">
        <w:rPr>
          <w:rFonts w:eastAsia="SimSun"/>
          <w:color w:val="000000"/>
          <w:lang w:eastAsia="zh-CN"/>
        </w:rPr>
        <w:t>R4-2214246</w:t>
      </w:r>
      <w:r w:rsidRPr="00303EF1">
        <w:t xml:space="preserve">, </w:t>
      </w:r>
      <w:r w:rsidR="00FF56B7" w:rsidRPr="00FF56B7">
        <w:t>Email Discussion Summary for [104-e][135] NonCol_intraB</w:t>
      </w:r>
      <w:r w:rsidR="00FF56B7">
        <w:t>, KDDI</w:t>
      </w:r>
      <w:r w:rsidRPr="00303EF1">
        <w:t xml:space="preserve">.” </w:t>
      </w:r>
    </w:p>
    <w:p w:rsidR="002107CF" w:rsidRDefault="001F3D77" w:rsidP="00303EF1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fldChar w:fldCharType="end"/>
      </w:r>
    </w:p>
    <w:p w:rsidR="00BB1FFE" w:rsidRDefault="00BB1FFE" w:rsidP="002107CF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p w:rsidR="000D4382" w:rsidRPr="000D4382" w:rsidRDefault="000D4382" w:rsidP="00BB1FFE">
      <w:pPr>
        <w:rPr>
          <w:rFonts w:eastAsia="SimSun"/>
          <w:lang w:eastAsia="zh-CN"/>
        </w:rPr>
      </w:pPr>
    </w:p>
    <w:sectPr w:rsidR="000D4382" w:rsidRPr="000D4382" w:rsidSect="000D77C9">
      <w:footerReference w:type="default" r:id="rId1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16E" w:rsidRDefault="0098316E">
      <w:r>
        <w:separator/>
      </w:r>
    </w:p>
  </w:endnote>
  <w:endnote w:type="continuationSeparator" w:id="0">
    <w:p w:rsidR="0098316E" w:rsidRDefault="00983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516" w:rsidRDefault="008A55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16E" w:rsidRDefault="0098316E">
      <w:r>
        <w:separator/>
      </w:r>
    </w:p>
  </w:footnote>
  <w:footnote w:type="continuationSeparator" w:id="0">
    <w:p w:rsidR="0098316E" w:rsidRDefault="00983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33910B62"/>
    <w:multiLevelType w:val="hybridMultilevel"/>
    <w:tmpl w:val="B2ACFE04"/>
    <w:lvl w:ilvl="0" w:tplc="2E1AF6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5EFA6F12"/>
    <w:multiLevelType w:val="hybridMultilevel"/>
    <w:tmpl w:val="ACDADBF0"/>
    <w:lvl w:ilvl="0" w:tplc="1A0C7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65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6D4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2ED58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0C51CA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0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267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26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669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82B0160"/>
    <w:multiLevelType w:val="hybridMultilevel"/>
    <w:tmpl w:val="DA80E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E20BF2"/>
    <w:multiLevelType w:val="hybridMultilevel"/>
    <w:tmpl w:val="82CEB700"/>
    <w:lvl w:ilvl="0" w:tplc="D1402FBA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10"/>
  </w:num>
  <w:num w:numId="7">
    <w:abstractNumId w:val="15"/>
  </w:num>
  <w:num w:numId="8">
    <w:abstractNumId w:val="2"/>
  </w:num>
  <w:num w:numId="9">
    <w:abstractNumId w:val="16"/>
  </w:num>
  <w:num w:numId="10">
    <w:abstractNumId w:val="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1"/>
  </w:num>
  <w:num w:numId="16">
    <w:abstractNumId w:val="12"/>
  </w:num>
  <w:num w:numId="17">
    <w:abstractNumId w:val="6"/>
  </w:num>
  <w:num w:numId="18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17D7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AAE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3DC8"/>
    <w:rsid w:val="0004406F"/>
    <w:rsid w:val="00044123"/>
    <w:rsid w:val="00044985"/>
    <w:rsid w:val="000456C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3EA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0DD2"/>
    <w:rsid w:val="00081D13"/>
    <w:rsid w:val="00082230"/>
    <w:rsid w:val="0008285B"/>
    <w:rsid w:val="000834ED"/>
    <w:rsid w:val="00083ED8"/>
    <w:rsid w:val="00084240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8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1F90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45C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9B"/>
    <w:rsid w:val="001705AC"/>
    <w:rsid w:val="00170A94"/>
    <w:rsid w:val="001713BB"/>
    <w:rsid w:val="00171CFF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160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BD0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7E9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29F5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1CF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3D77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4C72"/>
    <w:rsid w:val="002357ED"/>
    <w:rsid w:val="00236B46"/>
    <w:rsid w:val="00237506"/>
    <w:rsid w:val="0024120C"/>
    <w:rsid w:val="002415BD"/>
    <w:rsid w:val="002417AC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3A6"/>
    <w:rsid w:val="00250986"/>
    <w:rsid w:val="002512DC"/>
    <w:rsid w:val="002513E2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78"/>
    <w:rsid w:val="002706D2"/>
    <w:rsid w:val="002707BC"/>
    <w:rsid w:val="00271981"/>
    <w:rsid w:val="00271CA1"/>
    <w:rsid w:val="00272254"/>
    <w:rsid w:val="0027380F"/>
    <w:rsid w:val="00273EBD"/>
    <w:rsid w:val="0027421E"/>
    <w:rsid w:val="002749A5"/>
    <w:rsid w:val="00274AFD"/>
    <w:rsid w:val="00274F83"/>
    <w:rsid w:val="0027520E"/>
    <w:rsid w:val="00275B69"/>
    <w:rsid w:val="002767D2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2A5E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4E6E"/>
    <w:rsid w:val="002E5DEA"/>
    <w:rsid w:val="002E719D"/>
    <w:rsid w:val="002E7D9C"/>
    <w:rsid w:val="002E7F93"/>
    <w:rsid w:val="002E7FAD"/>
    <w:rsid w:val="002F001B"/>
    <w:rsid w:val="002F11FE"/>
    <w:rsid w:val="002F1247"/>
    <w:rsid w:val="002F1435"/>
    <w:rsid w:val="002F269A"/>
    <w:rsid w:val="002F2D3B"/>
    <w:rsid w:val="002F2DF1"/>
    <w:rsid w:val="002F3032"/>
    <w:rsid w:val="002F32C4"/>
    <w:rsid w:val="002F389A"/>
    <w:rsid w:val="002F3D25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EF1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017F"/>
    <w:rsid w:val="00331251"/>
    <w:rsid w:val="0033133D"/>
    <w:rsid w:val="00331B0D"/>
    <w:rsid w:val="00331C2E"/>
    <w:rsid w:val="00331EED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0F9F"/>
    <w:rsid w:val="00351204"/>
    <w:rsid w:val="003527B2"/>
    <w:rsid w:val="003529B8"/>
    <w:rsid w:val="00352EED"/>
    <w:rsid w:val="0035466A"/>
    <w:rsid w:val="0035574C"/>
    <w:rsid w:val="0035625A"/>
    <w:rsid w:val="003566FF"/>
    <w:rsid w:val="003568B3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402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3916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8A1"/>
    <w:rsid w:val="003B5923"/>
    <w:rsid w:val="003B5F06"/>
    <w:rsid w:val="003B6A7F"/>
    <w:rsid w:val="003B6F6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2BD4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576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056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3036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3C27"/>
    <w:rsid w:val="004C53D8"/>
    <w:rsid w:val="004C5872"/>
    <w:rsid w:val="004C66F1"/>
    <w:rsid w:val="004C705B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56A"/>
    <w:rsid w:val="004E1CB3"/>
    <w:rsid w:val="004E23A7"/>
    <w:rsid w:val="004E2453"/>
    <w:rsid w:val="004E2554"/>
    <w:rsid w:val="004E5418"/>
    <w:rsid w:val="004E5A26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17DFF"/>
    <w:rsid w:val="005211C4"/>
    <w:rsid w:val="00522156"/>
    <w:rsid w:val="00522C81"/>
    <w:rsid w:val="00524F35"/>
    <w:rsid w:val="00525BF0"/>
    <w:rsid w:val="00525C2F"/>
    <w:rsid w:val="00526671"/>
    <w:rsid w:val="00527D34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5BFB"/>
    <w:rsid w:val="005864FA"/>
    <w:rsid w:val="00586956"/>
    <w:rsid w:val="00587942"/>
    <w:rsid w:val="00587F53"/>
    <w:rsid w:val="00587F5F"/>
    <w:rsid w:val="00590164"/>
    <w:rsid w:val="005902B1"/>
    <w:rsid w:val="005902F9"/>
    <w:rsid w:val="00591628"/>
    <w:rsid w:val="005929A6"/>
    <w:rsid w:val="00592DCF"/>
    <w:rsid w:val="00595781"/>
    <w:rsid w:val="00595AB9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49A3"/>
    <w:rsid w:val="005A5060"/>
    <w:rsid w:val="005A591A"/>
    <w:rsid w:val="005A63D3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51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3A0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68D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5D2"/>
    <w:rsid w:val="006276A9"/>
    <w:rsid w:val="00630372"/>
    <w:rsid w:val="00630A00"/>
    <w:rsid w:val="00631C31"/>
    <w:rsid w:val="0063224E"/>
    <w:rsid w:val="00632E8A"/>
    <w:rsid w:val="00633673"/>
    <w:rsid w:val="00633CB5"/>
    <w:rsid w:val="0063439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5839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B57"/>
    <w:rsid w:val="00667F48"/>
    <w:rsid w:val="00670935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99B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439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1EA"/>
    <w:rsid w:val="00711B33"/>
    <w:rsid w:val="00712196"/>
    <w:rsid w:val="00713785"/>
    <w:rsid w:val="00713DBF"/>
    <w:rsid w:val="00713F0D"/>
    <w:rsid w:val="00715F29"/>
    <w:rsid w:val="00716909"/>
    <w:rsid w:val="00716A22"/>
    <w:rsid w:val="00716E7D"/>
    <w:rsid w:val="00720D65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149"/>
    <w:rsid w:val="0073349C"/>
    <w:rsid w:val="0073376A"/>
    <w:rsid w:val="00733FC1"/>
    <w:rsid w:val="007341DF"/>
    <w:rsid w:val="0073466F"/>
    <w:rsid w:val="00734849"/>
    <w:rsid w:val="00734987"/>
    <w:rsid w:val="00735A21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663"/>
    <w:rsid w:val="00771D69"/>
    <w:rsid w:val="007725E4"/>
    <w:rsid w:val="007726A7"/>
    <w:rsid w:val="007726F1"/>
    <w:rsid w:val="0077302C"/>
    <w:rsid w:val="007758A6"/>
    <w:rsid w:val="00775C1B"/>
    <w:rsid w:val="00775D55"/>
    <w:rsid w:val="00775E57"/>
    <w:rsid w:val="00777FE2"/>
    <w:rsid w:val="00780611"/>
    <w:rsid w:val="00780D72"/>
    <w:rsid w:val="007810AF"/>
    <w:rsid w:val="007832CA"/>
    <w:rsid w:val="00783CB5"/>
    <w:rsid w:val="00784373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6CB8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099B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83A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39AC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5C10"/>
    <w:rsid w:val="008465B5"/>
    <w:rsid w:val="0084709C"/>
    <w:rsid w:val="0084720C"/>
    <w:rsid w:val="00847739"/>
    <w:rsid w:val="00847930"/>
    <w:rsid w:val="00847C8B"/>
    <w:rsid w:val="00847DEC"/>
    <w:rsid w:val="008509D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66847"/>
    <w:rsid w:val="00870916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5CF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12F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516"/>
    <w:rsid w:val="008A5B33"/>
    <w:rsid w:val="008A5E3E"/>
    <w:rsid w:val="008A5EB0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13E"/>
    <w:rsid w:val="008C45BD"/>
    <w:rsid w:val="008C49AC"/>
    <w:rsid w:val="008C57A9"/>
    <w:rsid w:val="008C6315"/>
    <w:rsid w:val="008C7CC9"/>
    <w:rsid w:val="008C7D8A"/>
    <w:rsid w:val="008D0F24"/>
    <w:rsid w:val="008D169B"/>
    <w:rsid w:val="008D1E20"/>
    <w:rsid w:val="008D3804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C7E"/>
    <w:rsid w:val="00906E43"/>
    <w:rsid w:val="00910207"/>
    <w:rsid w:val="009109BC"/>
    <w:rsid w:val="009112E8"/>
    <w:rsid w:val="00911A11"/>
    <w:rsid w:val="00911ECC"/>
    <w:rsid w:val="00912326"/>
    <w:rsid w:val="00912955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337"/>
    <w:rsid w:val="009274A0"/>
    <w:rsid w:val="0093032D"/>
    <w:rsid w:val="0093035B"/>
    <w:rsid w:val="0093061F"/>
    <w:rsid w:val="00930A38"/>
    <w:rsid w:val="00930CB7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6E14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0CD"/>
    <w:rsid w:val="00970CB3"/>
    <w:rsid w:val="00970F79"/>
    <w:rsid w:val="00971280"/>
    <w:rsid w:val="00972244"/>
    <w:rsid w:val="00974092"/>
    <w:rsid w:val="009742C0"/>
    <w:rsid w:val="00974667"/>
    <w:rsid w:val="00976057"/>
    <w:rsid w:val="00977056"/>
    <w:rsid w:val="00977FD7"/>
    <w:rsid w:val="009816BB"/>
    <w:rsid w:val="009824C3"/>
    <w:rsid w:val="0098316E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186E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58AB"/>
    <w:rsid w:val="009B6091"/>
    <w:rsid w:val="009B65D0"/>
    <w:rsid w:val="009B6AAF"/>
    <w:rsid w:val="009B710A"/>
    <w:rsid w:val="009B7444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00"/>
    <w:rsid w:val="00A14781"/>
    <w:rsid w:val="00A147D7"/>
    <w:rsid w:val="00A15412"/>
    <w:rsid w:val="00A15B40"/>
    <w:rsid w:val="00A15C99"/>
    <w:rsid w:val="00A163B8"/>
    <w:rsid w:val="00A16C22"/>
    <w:rsid w:val="00A172A8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6563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04"/>
    <w:rsid w:val="00AC03D4"/>
    <w:rsid w:val="00AC0CA0"/>
    <w:rsid w:val="00AC1EE2"/>
    <w:rsid w:val="00AC244D"/>
    <w:rsid w:val="00AC30F3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00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212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3EB2"/>
    <w:rsid w:val="00B351BF"/>
    <w:rsid w:val="00B3683C"/>
    <w:rsid w:val="00B36ABA"/>
    <w:rsid w:val="00B37330"/>
    <w:rsid w:val="00B37649"/>
    <w:rsid w:val="00B37662"/>
    <w:rsid w:val="00B376FD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2F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3D70"/>
    <w:rsid w:val="00B94153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489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0A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1E63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0E5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3C77"/>
    <w:rsid w:val="00C545D2"/>
    <w:rsid w:val="00C54B26"/>
    <w:rsid w:val="00C55CAF"/>
    <w:rsid w:val="00C5620A"/>
    <w:rsid w:val="00C56455"/>
    <w:rsid w:val="00C5676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00D"/>
    <w:rsid w:val="00C6560C"/>
    <w:rsid w:val="00C65B3E"/>
    <w:rsid w:val="00C67D98"/>
    <w:rsid w:val="00C70619"/>
    <w:rsid w:val="00C70A4A"/>
    <w:rsid w:val="00C70D24"/>
    <w:rsid w:val="00C70FAD"/>
    <w:rsid w:val="00C7131E"/>
    <w:rsid w:val="00C7159A"/>
    <w:rsid w:val="00C71BC6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094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196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08B"/>
    <w:rsid w:val="00CF7DD7"/>
    <w:rsid w:val="00CF7FF1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6BB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811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AE0"/>
    <w:rsid w:val="00DF7F08"/>
    <w:rsid w:val="00E00404"/>
    <w:rsid w:val="00E0195D"/>
    <w:rsid w:val="00E02B3D"/>
    <w:rsid w:val="00E02C24"/>
    <w:rsid w:val="00E0364D"/>
    <w:rsid w:val="00E036A0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492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46D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67F20"/>
    <w:rsid w:val="00E709C3"/>
    <w:rsid w:val="00E7135A"/>
    <w:rsid w:val="00E71C5E"/>
    <w:rsid w:val="00E71D15"/>
    <w:rsid w:val="00E72157"/>
    <w:rsid w:val="00E721E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6E0"/>
    <w:rsid w:val="00E82B2E"/>
    <w:rsid w:val="00E83233"/>
    <w:rsid w:val="00E83758"/>
    <w:rsid w:val="00E83899"/>
    <w:rsid w:val="00E83BC8"/>
    <w:rsid w:val="00E83C64"/>
    <w:rsid w:val="00E85AF4"/>
    <w:rsid w:val="00E85F1B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3FB"/>
    <w:rsid w:val="00EC444E"/>
    <w:rsid w:val="00EC7EC1"/>
    <w:rsid w:val="00ED0C07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3C6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40A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5727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4704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13CE"/>
    <w:rsid w:val="00F42731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8B"/>
    <w:rsid w:val="00F57C71"/>
    <w:rsid w:val="00F60BA9"/>
    <w:rsid w:val="00F611BF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456F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241"/>
    <w:rsid w:val="00F963C9"/>
    <w:rsid w:val="00F9653D"/>
    <w:rsid w:val="00F970BF"/>
    <w:rsid w:val="00F974FB"/>
    <w:rsid w:val="00F97837"/>
    <w:rsid w:val="00F97D87"/>
    <w:rsid w:val="00F97FB9"/>
    <w:rsid w:val="00FA0A5D"/>
    <w:rsid w:val="00FA0AAA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1FF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A7D"/>
    <w:rsid w:val="00FD1D5A"/>
    <w:rsid w:val="00FD2727"/>
    <w:rsid w:val="00FD32F8"/>
    <w:rsid w:val="00FD370E"/>
    <w:rsid w:val="00FD418C"/>
    <w:rsid w:val="00FD5731"/>
    <w:rsid w:val="00FD63F9"/>
    <w:rsid w:val="00FD65C6"/>
    <w:rsid w:val="00FD69E7"/>
    <w:rsid w:val="00FD760B"/>
    <w:rsid w:val="00FD7DAD"/>
    <w:rsid w:val="00FE163B"/>
    <w:rsid w:val="00FE1B31"/>
    <w:rsid w:val="00FE22EE"/>
    <w:rsid w:val="00FE25A2"/>
    <w:rsid w:val="00FE3F17"/>
    <w:rsid w:val="00FE4A80"/>
    <w:rsid w:val="00FE6498"/>
    <w:rsid w:val="00FE697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6B7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11A6B6-15C2-4CEA-874B-AE4CDA449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5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1">
    <w:name w:val="B1"/>
    <w:basedOn w:val="List"/>
    <w:rsid w:val="00A97F44"/>
    <w:rPr>
      <w:rFonts w:eastAsia="Malgun Gothic"/>
    </w:rPr>
  </w:style>
  <w:style w:type="paragraph" w:customStyle="1" w:styleId="B2">
    <w:name w:val="B2+"/>
    <w:basedOn w:val="Normal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Normal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</w:rPr>
  </w:style>
  <w:style w:type="character" w:customStyle="1" w:styleId="ListParagraphChar">
    <w:name w:val="List Paragraph Char"/>
    <w:link w:val="ListParagraph"/>
    <w:uiPriority w:val="34"/>
    <w:qFormat/>
    <w:locked/>
    <w:rsid w:val="001E1CFB"/>
    <w:rPr>
      <w:rFonts w:ascii="SimSun" w:eastAsia="SimSun" w:hAnsi="SimSun" w:cs="SimSun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1F3D77"/>
    <w:pPr>
      <w:tabs>
        <w:tab w:val="left" w:pos="384"/>
      </w:tabs>
      <w:spacing w:after="0"/>
      <w:ind w:left="384" w:hanging="3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82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5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7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3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657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7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774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481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5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0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1CA5E-9853-4D22-97BA-5BBEE0C3B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100</TotalTime>
  <Pages>2</Pages>
  <Words>622</Words>
  <Characters>3026</Characters>
  <Application>Microsoft Office Word</Application>
  <DocSecurity>0</DocSecurity>
  <Lines>168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3508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Mohammad ABDI ABYANEH</cp:lastModifiedBy>
  <cp:revision>6</cp:revision>
  <cp:lastPrinted>2010-01-07T02:23:00Z</cp:lastPrinted>
  <dcterms:created xsi:type="dcterms:W3CDTF">2022-09-30T05:12:00Z</dcterms:created>
  <dcterms:modified xsi:type="dcterms:W3CDTF">2022-09-30T07:00:00Z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(3)VjtF3JhQTnwwekTqtTmrzoYa9Xj3waav1aT5TCEeAvGYlbzOzzriAqxaxBzlgT4cqGj5HgXq
yI7sCMQO/ml8Twjg/FFpK2It8uiEn0kCl4iAxowX3oYJuHtuEiLxS+mC5kBvW4PL1f6OigeS
mP61h7TlQaMBRDGmXRiSr1ZnrTjxS+nkBLt+xs2imxn2Jl9mMYBf5Z2kjsti1YLkht6mUn2N
L3hkBjWmLwDPC1vaSr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J2k268oAElGztSZSz6WF6CmWsGxypvT/P8LODlmo+IUnvORzSwLnjo
UH/2QAHnlb/eZn9cKL/5MO4GLAvYQbSOqWm4Ig/UDJxo7vtxThIb+jIXfIb0kzfIQVn00rUw
wiIGww+4OBhMEgIK9X1j3MLSkIMRD21zjmL4kzJ/UsBWLXRKc2Rk7GEl/LwELSi80BQiaE48
VrVOq3jVnxh8BGTSYsheno1rc3OQKRMBgSrE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o4UnwE1qoQ3/0UtvsAaO7Ag8Sth5ZPEN2Faw
w81bkqpQwyCrKCto/MGylvvreE6XC/vXy1TanD/oqzI4FqPhBC4=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  <property fmtid="{D5CDD505-2E9C-101B-9397-08002B2CF9AE}" pid="12" name="ZOTERO_PREF_1">
    <vt:lpwstr>&lt;data data-version="3" zotero-version="6.0.10"&gt;&lt;session id="hPuSk7Yf"/&gt;&lt;style id="http://www.zotero.org/styles/ieee" locale="en-US" hasBibliography="1" bibliographyStyleHasBeenSet="1"/&gt;&lt;prefs&gt;&lt;pref name="fieldType" value="Field"/&gt;&lt;pref name="automaticJour</vt:lpwstr>
  </property>
  <property fmtid="{D5CDD505-2E9C-101B-9397-08002B2CF9AE}" pid="13" name="ZOTERO_PREF_2">
    <vt:lpwstr>nalAbbreviations" value="true"/&gt;&lt;/prefs&gt;&lt;/data&gt;</vt:lpwstr>
  </property>
  <property fmtid="{D5CDD505-2E9C-101B-9397-08002B2CF9AE}" pid="14" name="GrammarlyDocumentId">
    <vt:lpwstr>4f8fdc77f002629bc01b51b4ffc12222b86db8ca9dedcfe1b86803001324acfc</vt:lpwstr>
  </property>
</Properties>
</file>